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irce MD Extra Bold" w:hAnsi="Circe MD Extra Bold"/>
          <w:color w:val="623B2A"/>
          <w:sz w:val="44"/>
          <w:szCs w:val="44"/>
        </w:rPr>
      </w:pPr>
      <w:r>
        <w:rPr>
          <w:rFonts w:ascii="Circe MD Extra Bold" w:hAnsi="Circe MD Extra Bold"/>
          <w:color w:val="623B2A"/>
          <w:sz w:val="44"/>
          <w:szCs w:val="44"/>
        </w:rPr>
        <w:drawing>
          <wp:anchor behindDoc="1" distT="0" distB="0" distL="114300" distR="114935" simplePos="0" locked="0" layoutInCell="1" allowOverlap="1" relativeHeight="2">
            <wp:simplePos x="0" y="0"/>
            <wp:positionH relativeFrom="page">
              <wp:posOffset>5715</wp:posOffset>
            </wp:positionH>
            <wp:positionV relativeFrom="paragraph">
              <wp:posOffset>6350</wp:posOffset>
            </wp:positionV>
            <wp:extent cx="7543165" cy="10674985"/>
            <wp:effectExtent l="0" t="0" r="0" b="0"/>
            <wp:wrapNone/>
            <wp:docPr id="1" name="Рисунок 1" descr="Y:\01 Дизайн\Дипломы, Благ.письма, Приветств. адрес\Макеты\Приветственный адре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Y:\01 Дизайн\Дипломы, Благ.письма, Приветств. адрес\Макеты\Приветственный адре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irce MD Extra Bold" w:hAnsi="Circe MD Extra Bold"/>
          <w:color w:val="623B2A"/>
          <w:sz w:val="44"/>
          <w:szCs w:val="44"/>
        </w:rPr>
      </w:pPr>
      <w:r>
        <w:rPr>
          <w:rFonts w:ascii="Circe MD Extra Bold" w:hAnsi="Circe MD Extra Bold"/>
          <w:color w:val="623B2A"/>
          <w:sz w:val="44"/>
          <w:szCs w:val="44"/>
        </w:rPr>
        <w:drawing>
          <wp:anchor behindDoc="1" distT="0" distB="7620" distL="114300" distR="114300" simplePos="0" locked="0" layoutInCell="1" allowOverlap="1" relativeHeight="3">
            <wp:simplePos x="0" y="0"/>
            <wp:positionH relativeFrom="column">
              <wp:posOffset>831215</wp:posOffset>
            </wp:positionH>
            <wp:positionV relativeFrom="page">
              <wp:posOffset>885825</wp:posOffset>
            </wp:positionV>
            <wp:extent cx="5888355" cy="1287780"/>
            <wp:effectExtent l="0" t="0" r="0" b="0"/>
            <wp:wrapNone/>
            <wp:docPr id="2" name="Рисунок 3" descr="Y:\04 Проекты\06 Бессмертный полк\03 Фото участников проекта\бессмертный пол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Y:\04 Проекты\06 Бессмертный полк\03 Фото участников проекта\бессмертный полк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5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7824" w:leader="none"/>
          <w:tab w:val="left" w:pos="8808" w:leader="none"/>
        </w:tabs>
        <w:rPr>
          <w:rFonts w:ascii="Circe MD Extra Bold" w:hAnsi="Circe MD Extra Bold"/>
          <w:color w:val="623B2A"/>
          <w:sz w:val="44"/>
          <w:szCs w:val="44"/>
        </w:rPr>
      </w:pPr>
      <w:r>
        <w:rPr>
          <w:rFonts w:ascii="Circe MD Extra Bold" w:hAnsi="Circe MD Extra Bold"/>
          <w:color w:val="623B2A"/>
          <w:sz w:val="44"/>
          <w:szCs w:val="44"/>
        </w:rPr>
        <w:tab/>
        <w:tab/>
      </w:r>
    </w:p>
    <w:p>
      <w:pPr>
        <w:pStyle w:val="Normal"/>
        <w:tabs>
          <w:tab w:val="clear" w:pos="708"/>
          <w:tab w:val="left" w:pos="3096" w:leader="none"/>
        </w:tabs>
        <w:rPr>
          <w:rFonts w:ascii="Circe MD Extra Bold" w:hAnsi="Circe MD Extra Bold"/>
          <w:color w:val="623B2A"/>
          <w:sz w:val="44"/>
          <w:szCs w:val="44"/>
        </w:rPr>
      </w:pPr>
      <w:r>
        <w:rPr>
          <w:rFonts w:ascii="Circe MD Extra Bold" w:hAnsi="Circe MD Extra Bold"/>
          <w:color w:val="623B2A"/>
          <w:sz w:val="44"/>
          <w:szCs w:val="44"/>
        </w:rPr>
        <w:tab/>
      </w:r>
    </w:p>
    <w:p>
      <w:pPr>
        <w:pStyle w:val="Normal"/>
        <w:jc w:val="center"/>
        <w:rPr>
          <w:rFonts w:ascii="Circe MD Extra Bold" w:hAnsi="Circe MD Extra Bold"/>
          <w:color w:val="623B2A"/>
          <w:sz w:val="44"/>
          <w:szCs w:val="44"/>
        </w:rPr>
      </w:pPr>
      <w:r>
        <w:rPr>
          <w:rFonts w:ascii="Circe MD Extra Bold" w:hAnsi="Circe MD Extra Bold"/>
          <w:color w:val="623B2A"/>
          <w:sz w:val="44"/>
          <w:szCs w:val="44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Circe MD Extra Bold" w:hAnsi="Circe MD Extra Bold"/>
          <w:color w:val="623B2A"/>
          <w:sz w:val="48"/>
          <w:szCs w:val="48"/>
        </w:rPr>
      </w:pPr>
      <w:r>
        <w:rPr>
          <w:rFonts w:ascii="Circe MD Extra Bold" w:hAnsi="Circe MD Extra Bold"/>
          <w:color w:val="623B2A"/>
          <w:sz w:val="48"/>
          <w:szCs w:val="48"/>
        </w:rPr>
        <w:t xml:space="preserve">В НАШЕМ МФЦ МОЖНО БЕСПЛАТНО </w:t>
      </w:r>
    </w:p>
    <w:p>
      <w:pPr>
        <w:pStyle w:val="Normal"/>
        <w:spacing w:lineRule="auto" w:line="240" w:before="0" w:after="0"/>
        <w:ind w:firstLine="851"/>
        <w:jc w:val="center"/>
        <w:rPr>
          <w:rFonts w:ascii="Circe MD Extra Bold" w:hAnsi="Circe MD Extra Bold"/>
          <w:color w:val="623B2A"/>
          <w:sz w:val="48"/>
          <w:szCs w:val="48"/>
        </w:rPr>
      </w:pPr>
      <w:r>
        <w:rPr>
          <w:rFonts w:ascii="Circe MD Extra Bold" w:hAnsi="Circe MD Extra Bold"/>
          <w:color w:val="623B2A"/>
          <w:sz w:val="48"/>
          <w:szCs w:val="48"/>
        </w:rPr>
        <w:t>РАСПЕЧАТАТЬ ФОТОГРАФИИ ДЛЯ УЧАСТИЯ В АКЦИИ</w:t>
        <w:br/>
        <w:t>«БЕССМЕРТНЫЙ ПОЛК»</w:t>
      </w:r>
    </w:p>
    <w:p>
      <w:pPr>
        <w:pStyle w:val="ListParagraph"/>
        <w:spacing w:lineRule="auto" w:line="240" w:before="0" w:after="0"/>
        <w:ind w:left="1843" w:right="991" w:hanging="0"/>
        <w:contextualSpacing/>
        <w:jc w:val="center"/>
        <w:rPr>
          <w:rFonts w:ascii="PT Sans" w:hAnsi="PT Sans"/>
          <w:color w:val="E04E39"/>
          <w:sz w:val="32"/>
          <w:szCs w:val="32"/>
        </w:rPr>
      </w:pPr>
      <w:r>
        <w:rPr>
          <w:rFonts w:ascii="PT Sans" w:hAnsi="PT Sans"/>
          <w:color w:val="E04E39"/>
          <w:sz w:val="32"/>
          <w:szCs w:val="32"/>
        </w:rPr>
      </w:r>
    </w:p>
    <w:p>
      <w:pPr>
        <w:pStyle w:val="ListParagraph"/>
        <w:spacing w:lineRule="auto" w:line="240" w:before="0" w:after="0"/>
        <w:ind w:left="1843" w:right="991" w:hanging="0"/>
        <w:contextualSpacing/>
        <w:jc w:val="both"/>
        <w:rPr>
          <w:rFonts w:ascii="PT Sans" w:hAnsi="PT Sans"/>
          <w:color w:val="E04E39"/>
          <w:sz w:val="36"/>
          <w:szCs w:val="32"/>
        </w:rPr>
      </w:pPr>
      <w:r>
        <w:rPr>
          <w:rFonts w:ascii="PT Sans" w:hAnsi="PT Sans"/>
          <w:color w:val="E04E39"/>
          <w:sz w:val="36"/>
          <w:szCs w:val="32"/>
        </w:rPr>
        <w:t xml:space="preserve">В преддверии празднования 74-й годовщины Победы в Великой Отечественной войне </w:t>
        <w:br/>
        <w:t>в многофункциональных центрах государственных и муниципальных услуг Ростовской области с 01.04.2019 традиционно организован прием заявителей, желающих принять участие в акции «Бессмертный полк».</w:t>
      </w:r>
    </w:p>
    <w:p>
      <w:pPr>
        <w:pStyle w:val="ListParagraph"/>
        <w:spacing w:lineRule="auto" w:line="240" w:before="0" w:after="0"/>
        <w:ind w:left="1843" w:right="991" w:hanging="0"/>
        <w:contextualSpacing/>
        <w:jc w:val="both"/>
        <w:rPr>
          <w:rFonts w:ascii="PT Sans" w:hAnsi="PT Sans"/>
          <w:color w:val="E04E39"/>
          <w:sz w:val="36"/>
          <w:szCs w:val="32"/>
        </w:rPr>
      </w:pPr>
      <w:r>
        <w:rPr>
          <w:rFonts w:ascii="PT Sans" w:hAnsi="PT Sans"/>
          <w:color w:val="E04E39"/>
          <w:sz w:val="36"/>
          <w:szCs w:val="32"/>
        </w:rPr>
      </w:r>
    </w:p>
    <w:p>
      <w:pPr>
        <w:pStyle w:val="ListParagraph"/>
        <w:spacing w:lineRule="auto" w:line="240" w:before="0" w:after="0"/>
        <w:ind w:left="1843" w:right="991" w:hanging="0"/>
        <w:contextualSpacing/>
        <w:jc w:val="both"/>
        <w:rPr>
          <w:rFonts w:ascii="PT Sans" w:hAnsi="PT Sans"/>
          <w:color w:val="E04E39"/>
          <w:sz w:val="36"/>
          <w:szCs w:val="32"/>
        </w:rPr>
      </w:pPr>
      <w:r>
        <w:rPr>
          <w:rFonts w:ascii="PT Sans" w:hAnsi="PT Sans"/>
          <w:color w:val="E04E39"/>
          <w:sz w:val="36"/>
          <w:szCs w:val="32"/>
        </w:rPr>
        <w:t>Все желающие присоединиться к всероссийской акции</w:t>
      </w:r>
      <w:bookmarkStart w:id="0" w:name="_GoBack"/>
      <w:bookmarkEnd w:id="0"/>
      <w:r>
        <w:rPr>
          <w:rFonts w:ascii="PT Sans" w:hAnsi="PT Sans"/>
          <w:color w:val="E04E39"/>
          <w:sz w:val="36"/>
          <w:szCs w:val="32"/>
        </w:rPr>
        <w:t xml:space="preserve">, могут обратиться к специалистам МФЦ, которые помогут отсканировать и распечатать фотографии участников Великой Отечественной войны.  </w:t>
      </w:r>
    </w:p>
    <w:p>
      <w:pPr>
        <w:pStyle w:val="ListParagraph"/>
        <w:spacing w:lineRule="auto" w:line="240" w:before="0" w:after="0"/>
        <w:ind w:left="3195" w:hanging="0"/>
        <w:contextualSpacing/>
        <w:rPr>
          <w:rFonts w:ascii="PT Sans" w:hAnsi="PT Sans"/>
          <w:color w:val="E04E39"/>
          <w:sz w:val="28"/>
          <w:szCs w:val="28"/>
        </w:rPr>
      </w:pPr>
      <w:r>
        <w:rPr>
          <w:rFonts w:ascii="PT Sans" w:hAnsi="PT Sans"/>
          <w:color w:val="E04E39"/>
          <w:sz w:val="28"/>
          <w:szCs w:val="28"/>
        </w:rPr>
      </w:r>
    </w:p>
    <w:p>
      <w:pPr>
        <w:pStyle w:val="ListParagraph"/>
        <w:tabs>
          <w:tab w:val="clear" w:pos="708"/>
          <w:tab w:val="left" w:pos="6225" w:leader="none"/>
        </w:tabs>
        <w:spacing w:lineRule="auto" w:line="240" w:before="0" w:after="0"/>
        <w:ind w:left="3195" w:hanging="0"/>
        <w:contextualSpacing/>
        <w:rPr/>
      </w:pPr>
      <w:r>
        <w:rPr>
          <w:rFonts w:ascii="PT Sans" w:hAnsi="PT Sans"/>
          <w:color w:val="E04E39"/>
          <w:sz w:val="28"/>
          <w:szCs w:val="28"/>
        </w:rPr>
        <w:tab/>
      </w:r>
    </w:p>
    <w:sectPr>
      <w:type w:val="nextPage"/>
      <w:pgSz w:w="11906" w:h="16838"/>
      <w:pgMar w:left="0" w:right="850" w:header="0" w:top="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irce MD Extra Bold">
    <w:charset w:val="cc"/>
    <w:family w:val="roman"/>
    <w:pitch w:val="variable"/>
  </w:font>
  <w:font w:name="PT 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07b7b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07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a7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a25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7D8A-EF91-4ED1-B406-8B5A4B2E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LibreOffice/6.1.3.2$Windows_X86_64 LibreOffice_project/86daf60bf00efa86ad547e59e09d6bb77c699acb</Application>
  <Pages>1</Pages>
  <Words>66</Words>
  <Characters>480</Characters>
  <CharactersWithSpaces>550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2016-12-14T15:19:00Z</dcterms:created>
  <dc:creator>Каюда Д.В.</dc:creator>
  <dc:description/>
  <dc:language>ru-RU</dc:language>
  <cp:lastModifiedBy>Грицюк Кристина</cp:lastModifiedBy>
  <cp:lastPrinted>2018-07-04T16:01:00Z</cp:lastPrinted>
  <dcterms:modified xsi:type="dcterms:W3CDTF">2019-03-26T09:49:00Z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